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2933"/>
          <w:sz w:val="48"/>
          <w:szCs w:val="48"/>
        </w:rPr>
        <w:t xml:space="preserve">Lastenheft</w:t>
      </w:r>
    </w:p>
    <w:p>
      <w:pPr>
        <w:spacing w:after="240"/>
      </w:pPr>
      <w:r>
        <w:rPr>
          <w:color w:val="5F6B76"/>
          <w:sz w:val="28"/>
          <w:szCs w:val="28"/>
        </w:rPr>
        <w:t xml:space="preserve">[Name des Projekts]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Auftraggeber</w:t>
            </w:r>
          </w:p>
        </w:tc>
        <w:tc>
          <w:tcPr>
            <w:tcW w:type="dxa" w:w="7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Verantwortlich</w:t>
            </w:r>
          </w:p>
        </w:tc>
        <w:tc>
          <w:tcPr>
            <w:tcW w:type="dxa" w:w="7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Fassung und Datum</w:t>
            </w:r>
          </w:p>
        </w:tc>
        <w:tc>
          <w:tcPr>
            <w:tcW w:type="dxa" w:w="7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Empfänger</w:t>
            </w:r>
          </w:p>
        </w:tc>
        <w:tc>
          <w:tcPr>
            <w:tcW w:type="dxa" w:w="7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80"/>
      </w:pPr>
    </w:p>
    <w:p>
      <w:pPr>
        <w:spacing w:after="80" w:before="120"/>
      </w:pPr>
      <w:r>
        <w:rPr>
          <w:b/>
          <w:bCs/>
          <w:color w:val="0B5C7A"/>
        </w:rPr>
        <w:t xml:space="preserve">So nutzt du diese Vorlage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Das Lastenheft sagt, was dein Betrieb braucht und warum. Wie es umgesetzt wird, beschreibt der Anbieter in seiner Antwort.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Die grauen, kursiven Zeilen sind erfundene Beispiele. Überschreib oder lösch sie.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Für einen einzelnen Baustein genügen oft die Abschnitte 1, 4, 5, 7, 12 und 13.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Jede Anforderung bekommt eine Nummer und lässt sich mit Ja oder Nein prüfen.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Diese Vorlage ersetzt keine Rechtsberatung. Damit das Lastenheft zählt, muss es Teil des Vertrags werden.</w:t>
      </w:r>
    </w:p>
    <w:p>
      <w:pPr>
        <w:pStyle w:val="Heading1"/>
        <w:keepNext/>
      </w:pPr>
      <w:r>
        <w:t xml:space="preserve">1. Ausgangslage und Ziel</w:t>
      </w:r>
    </w:p>
    <w:p>
      <w:pPr>
        <w:spacing w:after="120" w:line="276"/>
      </w:pPr>
      <w:r>
        <w:rPr>
          <w:i/>
          <w:iCs/>
          <w:color w:val="5F6B76"/>
        </w:rPr>
        <w:t xml:space="preserve">Warum dieses Projekt, und woran erkennt ihr den Erfolg? Das Ziel sollte in zwei Sätze passen.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rPr>
          <w:cantSplit/>
          <w:tblHeader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Punkt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Inhalt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Ausgangslage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Aufträge werden aus Word-Angeboten abgetippt, der Stand steht in einer Excel-Liste.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Ziel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Ein Auftrag läuft vom Angebot bis zur Rechnung ohne erneute Eingabe.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Woran wir es merken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Keine Liste mehr nötig, um einem Kunden den Stand zu nennen.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Beteiligte</w:t>
      </w:r>
    </w:p>
    <w:p>
      <w:pPr>
        <w:spacing w:after="120" w:line="276"/>
      </w:pPr>
      <w:r>
        <w:rPr>
          <w:i/>
          <w:iCs/>
          <w:color w:val="5F6B76"/>
        </w:rPr>
        <w:t xml:space="preserve">Wer entscheidet, wer liefert zu, wer arbeitet später damit?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2800"/>
        <w:gridCol w:w="4038"/>
      </w:tblGrid>
      <w:tr>
        <w:trPr>
          <w:cantSplit/>
          <w:tblHeader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Name oder Rolle</w:t>
            </w:r>
          </w:p>
        </w:tc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Aufgabe im Projekt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Was diese Person braucht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Geschäftsführung</w:t>
            </w:r>
          </w:p>
        </w:tc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Entscheidet über Umfang und Budget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Überblick über offene Aufträge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Innendienst</w:t>
            </w:r>
          </w:p>
        </w:tc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Beschreibt Abläufe, testet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Weniger Abtippen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Heutige Programme und Listen</w:t>
      </w:r>
    </w:p>
    <w:p>
      <w:pPr>
        <w:spacing w:after="120" w:line="276"/>
      </w:pPr>
      <w:r>
        <w:rPr>
          <w:i/>
          <w:iCs/>
          <w:color w:val="5F6B76"/>
        </w:rPr>
        <w:t xml:space="preserve">Womit arbeitet ihr heute, und was soll bleiben, ersetzt oder angebunden werden?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600"/>
        <w:gridCol w:w="2000"/>
        <w:gridCol w:w="2438"/>
      </w:tblGrid>
      <w:tr>
        <w:trPr>
          <w:cantSplit/>
          <w:tblHeader/>
        </w:trPr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Programm oder Liste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Wofür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Wer nutzt es</w:t>
            </w:r>
          </w:p>
        </w:tc>
        <w:tc>
          <w:tcPr>
            <w:tcW w:type="dxa" w:w="24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Bleibt, ersetzt, angebunden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Excel-Liste „Aufträge“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Stand offener Aufträge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Innendienst</w:t>
            </w:r>
          </w:p>
        </w:tc>
        <w:tc>
          <w:tcPr>
            <w:tcW w:type="dxa" w:w="24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Ersetzt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Buchhaltungsprogramm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Finanzbuchhaltung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Buchhaltung</w:t>
            </w:r>
          </w:p>
        </w:tc>
        <w:tc>
          <w:tcPr>
            <w:tcW w:type="dxa" w:w="24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Bleibt, angebunden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Vorgänge</w:t>
      </w:r>
    </w:p>
    <w:p>
      <w:pPr>
        <w:spacing w:after="120" w:line="276"/>
      </w:pPr>
      <w:r>
        <w:rPr>
          <w:i/>
          <w:iCs/>
          <w:color w:val="5F6B76"/>
        </w:rPr>
        <w:t xml:space="preserve">Welche Abläufe soll das System tragen? Nimm echte Fälle und denk an Sonderfälle wie Storno, Teillieferung und Reklamation.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2100"/>
        <w:gridCol w:w="1700"/>
        <w:gridCol w:w="2100"/>
        <w:gridCol w:w="2938"/>
      </w:tblGrid>
      <w:tr>
        <w:trPr>
          <w:cantSplit/>
          <w:tblHeader/>
        </w:trPr>
        <w:tc>
          <w:tcPr>
            <w:tcW w:type="dxa" w:w="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Vorgang</w:t>
            </w:r>
          </w:p>
        </w:tc>
        <w:tc>
          <w:tcPr>
            <w:tcW w:type="dxa" w:w="1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Auslöser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Wer und wie oft</w:t>
            </w:r>
          </w:p>
        </w:tc>
        <w:tc>
          <w:tcPr>
            <w:tcW w:type="dxa" w:w="29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Ergebnis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V-03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Aus dem Angebot wird ein Auftrag</w:t>
            </w:r>
          </w:p>
        </w:tc>
        <w:tc>
          <w:tcPr>
            <w:tcW w:type="dxa" w:w="1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Zusage des Kunden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Innendienst, etwa 15 Mal pro Woche</w:t>
            </w:r>
          </w:p>
        </w:tc>
        <w:tc>
          <w:tcPr>
            <w:tcW w:type="dxa" w:w="29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Auftrag mit Positionen, Termin und Zuständigem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9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9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9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9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5. Anforderungen</w:t>
      </w:r>
    </w:p>
    <w:p>
      <w:pPr>
        <w:spacing w:after="120" w:line="276"/>
      </w:pPr>
      <w:r>
        <w:rPr>
          <w:i/>
          <w:iCs/>
          <w:color w:val="5F6B76"/>
        </w:rPr>
        <w:t xml:space="preserve">Muss: Ohne das kaufen wir nicht. Soll: Wichtig, aber es gibt einen Umweg. Kann: Schön, wenn es dabei ist. Beschreib das Ergebnis und gib keine Technik vor, außer es ist nötig.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4538"/>
        <w:gridCol w:w="900"/>
        <w:gridCol w:w="3300"/>
      </w:tblGrid>
      <w:tr>
        <w:trPr>
          <w:cantSplit/>
          <w:tblHeader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Anforderung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Stufe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Wie wir es prüfen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A-031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Aus einem Angebot entsteht mit einem Klick ein Auftrag, ohne neue Eingabe.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Muss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Testauftrag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A-032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Änderungen am Auftrag verändern das ursprüngliche Angebot nicht.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Muss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Testauftrag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A-033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Mitarbeiter im Lager sehen keine Einkaufspreise.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Muss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Anmeldung mit Lager-Konto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A-034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Monteure sehen den Auftrag auf der Baustelle, auch ohne Netz.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Soll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Probe am Handy im Flugmodus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6. Bausteine und Reihenfolge</w:t>
      </w:r>
    </w:p>
    <w:p>
      <w:pPr>
        <w:spacing w:after="120" w:line="276"/>
      </w:pPr>
      <w:r>
        <w:rPr>
          <w:i/>
          <w:iCs/>
          <w:color w:val="5F6B76"/>
        </w:rPr>
        <w:t xml:space="preserve">Was kommt zuerst, und was bleibt bis dahin in den alten Programmen? Fang mit dem Baustein an, der am meisten bremst.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2600"/>
        <w:gridCol w:w="3338"/>
        <w:gridCol w:w="3000"/>
      </w:tblGrid>
      <w:tr>
        <w:trPr>
          <w:cantSplit/>
          <w:tblHeader/>
        </w:trPr>
        <w:tc>
          <w:tcPr>
            <w:tcW w:type="dxa" w:w="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Reihe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Baustein</w:t>
            </w:r>
          </w:p>
        </w:tc>
        <w:tc>
          <w:tcPr>
            <w:tcW w:type="dxa" w:w="3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Welche Vorgänge</w:t>
            </w:r>
          </w:p>
        </w:tc>
        <w:tc>
          <w:tcPr>
            <w:tcW w:type="dxa" w:w="3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Was bis dahin bleibt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1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Aufträge</w:t>
            </w:r>
          </w:p>
        </w:tc>
        <w:tc>
          <w:tcPr>
            <w:tcW w:type="dxa" w:w="3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V-03, V-04</w:t>
            </w:r>
          </w:p>
        </w:tc>
        <w:tc>
          <w:tcPr>
            <w:tcW w:type="dxa" w:w="3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Rechnungen im alten Programm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2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Rechnungen</w:t>
            </w:r>
          </w:p>
        </w:tc>
        <w:tc>
          <w:tcPr>
            <w:tcW w:type="dxa" w:w="3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V-07</w:t>
            </w:r>
          </w:p>
        </w:tc>
        <w:tc>
          <w:tcPr>
            <w:tcW w:type="dxa" w:w="3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Finanzbuchhaltung bleibt dauerhaft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3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7. Daten und Übernahme</w:t>
      </w:r>
    </w:p>
    <w:p>
      <w:pPr>
        <w:spacing w:after="120" w:line="276"/>
      </w:pPr>
      <w:r>
        <w:rPr>
          <w:i/>
          <w:iCs/>
          <w:color w:val="5F6B76"/>
        </w:rPr>
        <w:t xml:space="preserve">Welche Daten ziehen um, wie sauber sind sie, und wer bereinigt sie? Das dauert oft länger als erwartet.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300"/>
        <w:gridCol w:w="2300"/>
        <w:gridCol w:w="2538"/>
      </w:tblGrid>
      <w:tr>
        <w:trPr>
          <w:cantSplit/>
          <w:tblHeader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Daten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Woher, wie viele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Zustand</w:t>
            </w:r>
          </w:p>
        </w:tc>
        <w:tc>
          <w:tcPr>
            <w:tcW w:type="dxa" w:w="2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Wer bereinigt, bis wann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Kundenstamm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Excel, etwa 2.000 Zeilen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Dubletten, alte Adressen</w:t>
            </w:r>
          </w:p>
        </w:tc>
        <w:tc>
          <w:tcPr>
            <w:tcW w:type="dxa" w:w="2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Innendienst, vor dem Test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5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8. Schnittstellen</w:t>
      </w:r>
    </w:p>
    <w:p>
      <w:pPr>
        <w:spacing w:after="120" w:line="276"/>
      </w:pPr>
      <w:r>
        <w:rPr>
          <w:i/>
          <w:iCs/>
          <w:color w:val="5F6B76"/>
        </w:rPr>
        <w:t xml:space="preserve">Womit muss das System Daten austauschen? Nenn Richtung, Häufigkeit und das Ergebnis.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1500"/>
        <w:gridCol w:w="1600"/>
        <w:gridCol w:w="4038"/>
      </w:tblGrid>
      <w:tr>
        <w:trPr>
          <w:cantSplit/>
          <w:tblHeader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Gegenstelle</w:t>
            </w:r>
          </w:p>
        </w:tc>
        <w:tc>
          <w:tcPr>
            <w:tcW w:type="dxa" w:w="1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Richtung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Wie oft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Was am Ende stimmen muss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Buchhaltung</w:t>
            </w:r>
          </w:p>
        </w:tc>
        <w:tc>
          <w:tcPr>
            <w:tcW w:type="dxa" w:w="1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Hinaus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Täglich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Ausgangsrechnungen stehen dort ohne Abtippen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Großhändler</w:t>
            </w:r>
          </w:p>
        </w:tc>
        <w:tc>
          <w:tcPr>
            <w:tcW w:type="dxa" w:w="1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Herein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 Bedarf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Artikel und Preise sind im Angebot wählbar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0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9. Recht und Sicherheit</w:t>
      </w:r>
    </w:p>
    <w:p>
      <w:pPr>
        <w:spacing w:after="120" w:line="276"/>
      </w:pPr>
      <w:r>
        <w:rPr>
          <w:i/>
          <w:iCs/>
          <w:color w:val="5F6B76"/>
        </w:rPr>
        <w:t xml:space="preserve">Welche gesetzlichen und internen Vorgaben gelten? Schreib sie als eigene Anforderungen auf und lass sie im Zweifel prüfen.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4838"/>
        <w:gridCol w:w="2000"/>
      </w:tblGrid>
      <w:tr>
        <w:trPr>
          <w:cantSplit/>
          <w:tblHeader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Thema</w:t>
            </w:r>
          </w:p>
        </w:tc>
        <w:tc>
          <w:tcPr>
            <w:tcW w:type="dxa" w:w="4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Vorgabe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Anforderung Nr.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E-Rechnung</w:t>
            </w:r>
          </w:p>
        </w:tc>
        <w:tc>
          <w:tcPr>
            <w:tcW w:type="dxa" w:w="4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Empfangen und Ausstellen nach EN 16931, Stichtag für unseren Betrieb klären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Aufbewahrung</w:t>
            </w:r>
          </w:p>
        </w:tc>
        <w:tc>
          <w:tcPr>
            <w:tcW w:type="dxa" w:w="4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Belege bleiben über die gesetzliche Frist lesbar und unverändert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Datenschutz</w:t>
            </w:r>
          </w:p>
        </w:tc>
        <w:tc>
          <w:tcPr>
            <w:tcW w:type="dxa" w:w="4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Verarbeitung in der EU, Vertrag zur Auftragsverarbeitung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Rollen</w:t>
            </w:r>
          </w:p>
        </w:tc>
        <w:tc>
          <w:tcPr>
            <w:tcW w:type="dxa" w:w="4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Jede Rolle sieht nur die Daten, die sie braucht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4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10. KI-Agenten</w:t>
      </w:r>
    </w:p>
    <w:p>
      <w:pPr>
        <w:spacing w:after="120" w:line="276"/>
      </w:pPr>
      <w:r>
        <w:rPr>
          <w:i/>
          <w:iCs/>
          <w:color w:val="5F6B76"/>
        </w:rPr>
        <w:t xml:space="preserve">Nur ausfüllen, wenn KI-Agenten vorgesehen sind. Wo es um Geld, Kunden oder Verträge geht, sollte immer ein Mensch freigeben.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2400"/>
        <w:gridCol w:w="2400"/>
        <w:gridCol w:w="2338"/>
      </w:tblGrid>
      <w:tr>
        <w:trPr>
          <w:cantSplit/>
          <w:tblHeader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Vorgang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Auf welche Daten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Was der KI-Agent darf</w:t>
            </w:r>
          </w:p>
        </w:tc>
        <w:tc>
          <w:tcPr>
            <w:tcW w:type="dxa" w:w="2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Wer gibt frei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Zusage per E-Mail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Angebote, Kundenakte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Auftrag vorbereiten</w:t>
            </w:r>
          </w:p>
        </w:tc>
        <w:tc>
          <w:tcPr>
            <w:tcW w:type="dxa" w:w="2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Innendienst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11. Betrieb, Eigentum und Ausstieg</w:t>
      </w:r>
    </w:p>
    <w:p>
      <w:pPr>
        <w:spacing w:after="120" w:line="276"/>
      </w:pPr>
      <w:r>
        <w:rPr>
          <w:i/>
          <w:iCs/>
          <w:color w:val="5F6B76"/>
        </w:rPr>
        <w:t xml:space="preserve">Diese Fragen sind vor dem Vertrag am leichtesten zu klären.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0"/>
        <w:gridCol w:w="5238"/>
      </w:tblGrid>
      <w:tr>
        <w:trPr>
          <w:cantSplit/>
          <w:tblHeader/>
        </w:trPr>
        <w:tc>
          <w:tcPr>
            <w:tcW w:type="dxa" w:w="4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Frage</w:t>
            </w:r>
          </w:p>
        </w:tc>
        <w:tc>
          <w:tcPr>
            <w:tcW w:type="dxa" w:w="5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Unsere Vorgabe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Wem gehören der individuelle Code und die Daten, und ab wann?</w:t>
            </w:r>
          </w:p>
        </w:tc>
        <w:tc>
          <w:tcPr>
            <w:tcW w:type="dxa" w:w="5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In welchem Format bekommen wir alle Daten heraus, und was kostet das?</w:t>
            </w:r>
          </w:p>
        </w:tc>
        <w:tc>
          <w:tcPr>
            <w:tcW w:type="dxa" w:w="5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Wer darf das System weiterentwickeln, auch ohne den heutigen Anbieter?</w:t>
            </w:r>
          </w:p>
        </w:tc>
        <w:tc>
          <w:tcPr>
            <w:tcW w:type="dxa" w:w="5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Wo läuft das System, und wo liegen die Daten?</w:t>
            </w:r>
          </w:p>
        </w:tc>
        <w:tc>
          <w:tcPr>
            <w:tcW w:type="dxa" w:w="5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Wer aktualisiert, sichert und überwacht es, und was kostet das im Monat?</w:t>
            </w:r>
          </w:p>
        </w:tc>
        <w:tc>
          <w:tcPr>
            <w:tcW w:type="dxa" w:w="5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Wie schnell wird auf Störungen reagiert?</w:t>
            </w:r>
          </w:p>
        </w:tc>
        <w:tc>
          <w:tcPr>
            <w:tcW w:type="dxa" w:w="5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Welche Laufzeit und Kündigungsfrist gelten?</w:t>
            </w:r>
          </w:p>
        </w:tc>
        <w:tc>
          <w:tcPr>
            <w:tcW w:type="dxa" w:w="52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12. Abnahme</w:t>
      </w:r>
    </w:p>
    <w:p>
      <w:pPr>
        <w:spacing w:after="120" w:line="276"/>
      </w:pPr>
      <w:r>
        <w:rPr>
          <w:i/>
          <w:iCs/>
          <w:color w:val="5F6B76"/>
        </w:rPr>
        <w:t xml:space="preserve">Woran prüft ihr, dass es fertig ist? Jede Muss-Anforderung sollte hier auftauchen.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2300"/>
        <w:gridCol w:w="1400"/>
        <w:gridCol w:w="2738"/>
      </w:tblGrid>
      <w:tr>
        <w:trPr>
          <w:cantSplit/>
          <w:tblHeader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Prüfung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Anforderungen</w:t>
            </w:r>
          </w:p>
        </w:tc>
        <w:tc>
          <w:tcPr>
            <w:tcW w:type="dxa" w:w="1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Wer</w:t>
            </w:r>
          </w:p>
        </w:tc>
        <w:tc>
          <w:tcPr>
            <w:tcW w:type="dxa" w:w="27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Bestanden, wenn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Zehn echte Aufträge vom Angebot bis zur Rechnung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A-031, A-032</w:t>
            </w:r>
          </w:p>
        </w:tc>
        <w:tc>
          <w:tcPr>
            <w:tcW w:type="dxa" w:w="1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Innendienst</w:t>
            </w:r>
          </w:p>
        </w:tc>
        <w:tc>
          <w:tcPr>
            <w:tcW w:type="dxa" w:w="27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Keine erneute Eingabe nötig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7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7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27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13. Rahmen und Abgrenzung</w:t>
      </w:r>
    </w:p>
    <w:p>
      <w:pPr>
        <w:spacing w:after="120" w:line="276"/>
      </w:pPr>
      <w:r>
        <w:rPr>
          <w:i/>
          <w:iCs/>
          <w:color w:val="5F6B76"/>
        </w:rPr>
        <w:t xml:space="preserve">Budgetrahmen, Termine und das, was ausdrücklich nicht dazugehört. Was hier fehlt, wird später oft zum Streitfall.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rPr>
          <w:cantSplit/>
          <w:tblHeader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Punkt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8ED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Inhalt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Budgetrahmen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Rahmen für den ersten Baustein und für den Betrieb im Monat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Wichtige Termine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Erster Baustein vor dem Beginn der Hauptsaison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Nicht enthalten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Beispiel: Lohnverrechnung, Webshop, Übernahme von Daten älter als fünf Jahre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Offene Fragen</w:t>
            </w:r>
          </w:p>
        </w:tc>
        <w:tc>
          <w:tcPr>
            <w:tcW w:type="dxa" w:w="6838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F5F7F9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i/>
                <w:iCs/>
                <w:color w:val="5F6B76"/>
                <w:sz w:val="19"/>
                <w:szCs w:val="19"/>
              </w:rPr>
              <w:t xml:space="preserve"> 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5F6B76"/>
        <w:sz w:val="16"/>
        <w:szCs w:val="16"/>
      </w:rPr>
      <w:t xml:space="preserve">Vorlage von ChangeMy.AI, changemy.ai. Frei verwendbar.   Seite </w:t>
    </w:r>
    <w:r>
      <w:rPr>
        <w:color w:val="5F6B76"/>
        <w:sz w:val="16"/>
        <w:szCs w:val="16"/>
      </w:rPr>
      <w:fldChar w:fldCharType="begin"/>
    </w:r>
    <w:r>
      <w:rPr>
        <w:color w:val="5F6B76"/>
        <w:sz w:val="16"/>
        <w:szCs w:val="16"/>
      </w:rPr>
      <w:instrText xml:space="preserve">PAGE</w:instrText>
    </w:r>
    <w:r>
      <w:rPr>
        <w:color w:val="5F6B76"/>
        <w:sz w:val="16"/>
        <w:szCs w:val="16"/>
      </w:rPr>
      <w:fldChar w:fldCharType="separate"/>
    </w:r>
    <w:r>
      <w:rPr>
        <w:color w:val="5F6B7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  <w:lang w:val="de-D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spacing w:after="100" w:before="320"/>
      <w:outlineLvl w:val="0"/>
    </w:pPr>
    <w:rPr>
      <w:rFonts w:ascii="Calibri" w:cs="Calibri" w:eastAsia="Calibri" w:hAnsi="Calibri"/>
      <w:b/>
      <w:bCs/>
      <w:color w:val="0B5C7A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</dc:title>
  <dc:creator>ChangeMy.AI</dc:creator>
  <dc:description>Vorlage für ein Lastenheft für Software, ERP und das eigene Betriebssystem</dc:description>
  <cp:lastModifiedBy>ChangeMy.AI</cp:lastModifiedBy>
  <cp:revision>1</cp:revision>
  <dcterms:created xsi:type="dcterms:W3CDTF">2026-11-02T19:51:04.045Z</dcterms:created>
  <dcterms:modified xsi:type="dcterms:W3CDTF">2026-11-02T19:51:04.055Z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